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  <w:t xml:space="preserve">1.Find the LOF/move for B</w:t>
        <w:tab/>
        <w:t xml:space="preserve">  2.Find the LOF/move for W</w:t>
        <w:tab/>
        <w:tab/>
        <w:t xml:space="preserve">3.Find the LOF/Move for B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890713" cy="1881579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881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90713" cy="1881623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881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9103" cy="1899924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103" cy="1899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4.Two ways for black to def 5.White, find the best move 6.Black’s threat, how does white defend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1894578" cy="1903687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4578" cy="1903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8813" cy="1928813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72680" cy="19233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80" cy="1923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7.Black, before you take R          8.White, before you take R     9.Black, before you take Q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948347" cy="1960837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8347" cy="1960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47863" cy="1938513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938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3676" cy="1923676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3676" cy="1923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Should the bottom side trade pieces? Yes or no and why? Count the material</w:t>
        <w:br w:type="textWrapping"/>
        <w:t xml:space="preserve">10.</w:t>
        <w:tab/>
        <w:tab/>
        <w:tab/>
        <w:tab/>
        <w:t xml:space="preserve">     11.</w:t>
        <w:tab/>
        <w:tab/>
        <w:tab/>
        <w:tab/>
        <w:t xml:space="preserve">         12.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1973838" cy="197067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3838" cy="197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19288" cy="1916212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916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90713" cy="1893742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1893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13. B, Develop with tempo</w:t>
        <w:tab/>
        <w:t xml:space="preserve">    14. B, develop with tempo</w:t>
        <w:tab/>
        <w:t xml:space="preserve">        15. W, block with tempo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1938338" cy="1966294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966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8813" cy="1974956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74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49064" cy="1936651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9064" cy="1936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16. QxN or is there better?</w:t>
        <w:tab/>
        <w:t xml:space="preserve">   17.  QxR or Qc1+</w:t>
        <w:tab/>
        <w:tab/>
        <w:t xml:space="preserve">      18. BxP or PxP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1871663" cy="1881618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881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9330" cy="1900238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330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17608" cy="1908389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7608" cy="1908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  <w:t xml:space="preserve">Problem Set 2</w:t>
      <w:tab/>
      <w:t xml:space="preserve">   </w:t>
      <w:tab/>
      <w:tab/>
      <w:tab/>
      <w:tab/>
      <w:tab/>
      <w:tab/>
      <w:tab/>
      <w:tab/>
      <w:tab/>
      <w:t xml:space="preserve">Level : EASY</w:t>
    </w:r>
  </w:p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2.png"/><Relationship Id="rId22" Type="http://schemas.openxmlformats.org/officeDocument/2006/relationships/image" Target="media/image8.png"/><Relationship Id="rId10" Type="http://schemas.openxmlformats.org/officeDocument/2006/relationships/image" Target="media/image15.png"/><Relationship Id="rId21" Type="http://schemas.openxmlformats.org/officeDocument/2006/relationships/image" Target="media/image13.png"/><Relationship Id="rId13" Type="http://schemas.openxmlformats.org/officeDocument/2006/relationships/image" Target="media/image11.png"/><Relationship Id="rId24" Type="http://schemas.openxmlformats.org/officeDocument/2006/relationships/header" Target="header1.xml"/><Relationship Id="rId12" Type="http://schemas.openxmlformats.org/officeDocument/2006/relationships/image" Target="media/image1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17" Type="http://schemas.openxmlformats.org/officeDocument/2006/relationships/image" Target="media/image16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3.png"/><Relationship Id="rId18" Type="http://schemas.openxmlformats.org/officeDocument/2006/relationships/image" Target="media/image17.png"/><Relationship Id="rId7" Type="http://schemas.openxmlformats.org/officeDocument/2006/relationships/image" Target="media/image10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